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B9" w:rsidRPr="00CC0008" w:rsidRDefault="00DE24B9" w:rsidP="00DE24B9">
      <w:pPr>
        <w:shd w:val="clear" w:color="auto" w:fill="FFFFFF"/>
        <w:spacing w:after="192" w:line="264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JU DOM ZDRAVLJA BUSOVAČA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br/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br/>
        <w:t>Broj :</w:t>
      </w:r>
      <w:r w:rsidR="00D2192D"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</w:t>
      </w:r>
      <w:r w:rsidR="00BE6AEF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434/23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br/>
        <w:t>Datum:</w:t>
      </w:r>
      <w:r w:rsidR="00361C8D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</w:t>
      </w:r>
      <w:r w:rsidR="00D2192D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14.06.</w:t>
      </w:r>
      <w:r w:rsidR="00361C8D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2023.god.</w:t>
      </w:r>
    </w:p>
    <w:p w:rsidR="00DE24B9" w:rsidRDefault="00DE24B9" w:rsidP="003469A1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br/>
        <w:t>Na osnovu člana 20a</w:t>
      </w:r>
      <w:r w:rsidR="003469A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stav </w:t>
      </w:r>
      <w:r w:rsidR="003469A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1.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Zakona o radu (Službene novine Fede</w:t>
      </w:r>
      <w:r w:rsidR="00AE0E5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racije BiH“broj 26/16 i 89/18), člana 5. stav 7.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Uredbe o postupku o prijema u radni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odnos u </w:t>
      </w:r>
      <w:r w:rsidR="00AE0E5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avnom sektoru SBK/KSB </w:t>
      </w:r>
      <w:r w:rsidR="00AE0E5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(„Službene novine SBK/KSB“, broj: 7/19)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i 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Odluke o imenovanju Komisije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za provođenje Javnog oglasa broj:</w:t>
      </w:r>
      <w:r w:rsidR="00BE6AEF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431/23 od 14.06.2023.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godine, 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Komisija za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provođenje Javnog oglasa donosi</w:t>
      </w:r>
    </w:p>
    <w:p w:rsidR="00C23908" w:rsidRPr="00CC0008" w:rsidRDefault="00C23908" w:rsidP="00C23908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D5524F" w:rsidRDefault="00AD73E4" w:rsidP="00AD73E4">
      <w:pPr>
        <w:spacing w:after="0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POSLOVNIK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br/>
        <w:t>o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radu Komisije za provođenje Javnog oglasa</w:t>
      </w:r>
    </w:p>
    <w:p w:rsidR="00AD73E4" w:rsidRDefault="00AD73E4" w:rsidP="00AD73E4">
      <w:pPr>
        <w:spacing w:after="0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za prijem u radni odnos</w:t>
      </w:r>
      <w:r w:rsidR="00D5524F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</w:t>
      </w:r>
      <w:r w:rsidR="00D2192D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dva </w:t>
      </w:r>
      <w:r w:rsidR="00D5524F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doktora opće medicine 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neodređeno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vrijeme</w:t>
      </w:r>
      <w:r w:rsidR="00D2192D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 </w:t>
      </w:r>
    </w:p>
    <w:p w:rsidR="00AD73E4" w:rsidRDefault="00D5524F" w:rsidP="00AD73E4">
      <w:pPr>
        <w:spacing w:after="0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</w:t>
      </w:r>
      <w:r w:rsidR="00AD73E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bjavljenog </w:t>
      </w:r>
      <w:r w:rsidR="00767205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30.05.2023.</w:t>
      </w:r>
      <w:r w:rsidR="00895CCF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</w:t>
      </w:r>
      <w:r w:rsidR="00AD73E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godine u dnevnom listu „Oslobođenje“</w:t>
      </w:r>
    </w:p>
    <w:p w:rsidR="00C23908" w:rsidRDefault="00C23908" w:rsidP="00C23908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DE24B9" w:rsidRDefault="00C23908" w:rsidP="005B2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Član 1.</w:t>
      </w:r>
    </w:p>
    <w:p w:rsidR="00C23908" w:rsidRDefault="00C23908" w:rsidP="005B2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(Predmet)</w:t>
      </w:r>
    </w:p>
    <w:p w:rsidR="00C23908" w:rsidRDefault="00C23908" w:rsidP="00837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Poslovnikom o radu Komisije za provođenje Javnog oglasa (u daljem tekstu: Poslovnik) utvrđuju se osnovna načela rada Komisije za provođenje Javnog oglasa (u daljem tekstu: Komisija), način provjere znanja i testiranja sposobnosti kandidata utvrđivanjem ispitnih pitanja za usmeni i pismeni dio ispita i kriterija za intervju kandidata, izuzeće članova Komisije i druga pitanja od značaja za rad Komisije.</w:t>
      </w:r>
    </w:p>
    <w:p w:rsidR="005B2426" w:rsidRDefault="005B2426" w:rsidP="00C2390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5B2426" w:rsidRDefault="005B2426" w:rsidP="005B2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Član 2.</w:t>
      </w:r>
    </w:p>
    <w:p w:rsidR="005B2426" w:rsidRDefault="005B2426" w:rsidP="005B2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(Načela i propisi)</w:t>
      </w:r>
    </w:p>
    <w:p w:rsidR="005B2426" w:rsidRDefault="005B2426" w:rsidP="005B242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Rad Komisije se zasniva na načelima zakonitosti, nezavisnosti, nepristrasnosti, efikasnosti  i javnosti.</w:t>
      </w:r>
    </w:p>
    <w:p w:rsidR="005B2426" w:rsidRDefault="005B2426" w:rsidP="005B2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Član 3.</w:t>
      </w:r>
    </w:p>
    <w:p w:rsidR="005B2426" w:rsidRDefault="005B2426" w:rsidP="005B2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(Način prijavljivanja na Javni oglas)</w:t>
      </w:r>
    </w:p>
    <w:p w:rsidR="005B2426" w:rsidRDefault="00AD73E4" w:rsidP="005B2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ab/>
      </w:r>
      <w:r w:rsidR="005B2426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Prijava na Javni oglas“svojeručno potpisana sa kratkom biografijom, adresom i kontakt telefonom se dostavlja sa traženim dokumentima (u originalu ili ovjerenoj kopiji) o ispunjavanju općih i posebnih uslova, preporučeno putem pošte ili lično na protokol JU Dom zdravlja Busovača na adresu 1.mart/ožujak 72260 Busovača.</w:t>
      </w:r>
    </w:p>
    <w:p w:rsidR="00C23908" w:rsidRDefault="00C23908" w:rsidP="00C23908">
      <w:pPr>
        <w:spacing w:after="0"/>
        <w:jc w:val="both"/>
      </w:pPr>
    </w:p>
    <w:p w:rsidR="005B2426" w:rsidRDefault="005B2426" w:rsidP="005B2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 w:rsidR="006028A0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5B2426" w:rsidRDefault="005B2426" w:rsidP="005B2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 w:rsidR="006028A0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Sastav Komisije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6028A0" w:rsidRDefault="006028A0" w:rsidP="00602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Za provođenje procedure izbora kandidata direktor JU Dom zdravlja Busovača imenuje Komisiju za provođenje Javnog oglasa.</w:t>
      </w:r>
    </w:p>
    <w:p w:rsidR="006028A0" w:rsidRDefault="006028A0" w:rsidP="00602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Komisija se sastoji od </w:t>
      </w:r>
      <w:r w:rsidR="009C0359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5 članova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 Uz navedeno imenuje se i zamjenska Komisija.</w:t>
      </w:r>
    </w:p>
    <w:p w:rsidR="006028A0" w:rsidRDefault="006028A0" w:rsidP="00602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Članovi Komisije moraju imati najmanje isti stepen stručne spreme kao i kandidat za čiji je prijem u radni odnos objavljen Javni oglas.</w:t>
      </w:r>
    </w:p>
    <w:p w:rsidR="006028A0" w:rsidRDefault="006028A0" w:rsidP="00602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Direktor imenuje osobu koja obavlja administrativno tehničke poslove. </w:t>
      </w:r>
    </w:p>
    <w:p w:rsidR="00D2192D" w:rsidRDefault="00D2192D" w:rsidP="00602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D2192D" w:rsidRDefault="00D2192D" w:rsidP="00602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D2192D" w:rsidRDefault="00D2192D" w:rsidP="00602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BE6AEF" w:rsidRDefault="00BE6AEF" w:rsidP="00602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D2192D" w:rsidRDefault="00D2192D" w:rsidP="00D2192D">
      <w:pPr>
        <w:spacing w:after="0" w:line="240" w:lineRule="auto"/>
      </w:pPr>
    </w:p>
    <w:p w:rsidR="006028A0" w:rsidRDefault="006028A0" w:rsidP="00D219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Član 5.</w:t>
      </w:r>
    </w:p>
    <w:p w:rsidR="006028A0" w:rsidRDefault="006028A0" w:rsidP="00602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lastRenderedPageBreak/>
        <w:t>(Način rada Komisije)</w:t>
      </w:r>
    </w:p>
    <w:p w:rsidR="006028A0" w:rsidRDefault="006028A0" w:rsidP="00CD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Predsjednik Komisije usmjerava rad K</w:t>
      </w:r>
      <w:r w:rsidR="009C3F80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omisije i obezbjeđuje poštivanje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odredbi Zakona o radu, Uredbe o postupku prijema u radni odnos u javnom sektoru SBK/KSB i drugih zakonskih i podzakonskih propisa kojima je regulisan prijem kandidata </w:t>
      </w:r>
      <w:r w:rsidR="00CD38A7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u radni odnos putem javnog oglasa.</w:t>
      </w:r>
    </w:p>
    <w:p w:rsidR="00CD38A7" w:rsidRDefault="004351FA" w:rsidP="00CD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Predsjednik Komisije predstavlja Komisiju, zakazuje i vodi sjednice Komisije i osigurava ravnopravno učešće u radu svih članova.</w:t>
      </w:r>
    </w:p>
    <w:p w:rsidR="004351FA" w:rsidRDefault="004351FA" w:rsidP="00CD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Za vrijeme odsutnosti ili spriječenosti predsjednika Komisije mijenja ga jedan od članova Komisije po preporuci predsjednika</w:t>
      </w:r>
    </w:p>
    <w:p w:rsidR="004351FA" w:rsidRDefault="004351FA" w:rsidP="00CD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Svi članovi su dužni aktivno učestvovati u radu Komisije.</w:t>
      </w:r>
    </w:p>
    <w:p w:rsidR="004351FA" w:rsidRDefault="004351FA" w:rsidP="00CD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zasjeda u punom sastavu, a odluke donosi javnim glasanjem većinom glasova.</w:t>
      </w:r>
    </w:p>
    <w:p w:rsidR="004351FA" w:rsidRDefault="004351FA" w:rsidP="00CD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 svom radu Komisija vodi Zapisnik koji je sastavni dio dokumentacije Komisije, a zapisnik obavezno potpisuju svi članovi.</w:t>
      </w:r>
    </w:p>
    <w:p w:rsidR="004351FA" w:rsidRDefault="004351FA" w:rsidP="00CD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je nadležna da:</w:t>
      </w:r>
    </w:p>
    <w:p w:rsidR="004351FA" w:rsidRDefault="004351FA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provede proceduru izbora kandidata</w:t>
      </w:r>
    </w:p>
    <w:p w:rsidR="004351FA" w:rsidRDefault="004351FA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donese Poslovnik o radu i dostavi ga odgovornom licu kod poslodavca, odmah, a najkasnije u roku od tri dana od dana donošenja</w:t>
      </w:r>
    </w:p>
    <w:p w:rsidR="004351FA" w:rsidRDefault="004351FA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utvrđuje ispitna pitanja (pismenog ispita i intervjua) na osnovu kojih će se izvršiti bodovanje kandidata</w:t>
      </w:r>
    </w:p>
    <w:p w:rsidR="004351FA" w:rsidRDefault="004351FA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pregleda sve pristigle prijave i dostavljene dokaze </w:t>
      </w:r>
    </w:p>
    <w:p w:rsidR="002A6473" w:rsidRDefault="002A6473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utvrđuje ispravnost pristig</w:t>
      </w:r>
      <w:r w:rsidR="004351FA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lih prijava i dostavljenih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dokaza</w:t>
      </w:r>
    </w:p>
    <w:p w:rsidR="002A6473" w:rsidRDefault="002A6473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sastavi spisak kandidata između kojih se provodi izborni proces</w:t>
      </w:r>
    </w:p>
    <w:p w:rsidR="002A6473" w:rsidRDefault="002A6473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pisanim putem obavijesti kandidate čija dokumentacija nije ispravna da nisu na spisku kandidata između kojih se vodi izborni postupak sa navođenjem razloga zašto pristigla prijava nije ispravna uz mogućnost uvida u dostavljenu dokumentaciju u roku od 3 dana od dana obavijesti.</w:t>
      </w:r>
    </w:p>
    <w:p w:rsidR="002A6473" w:rsidRDefault="002A6473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provede ispite u okviru izbornog procesa</w:t>
      </w:r>
    </w:p>
    <w:p w:rsidR="002A6473" w:rsidRDefault="002A6473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izvrši bodovanje kandidata prema rezultatima postignutim na ispitima u okviru izbornog procesa</w:t>
      </w:r>
    </w:p>
    <w:p w:rsidR="002A6473" w:rsidRDefault="002A6473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sačini Listu uspješnih kandidata na osnovu utvrđenih bodova i istu dostavi Poslodavcu u roku najkasnije od 3 dana nakon obavljenog intervjua.</w:t>
      </w:r>
    </w:p>
    <w:p w:rsidR="004351FA" w:rsidRPr="004351FA" w:rsidRDefault="004351FA" w:rsidP="002A6473">
      <w:pPr>
        <w:pStyle w:val="ListParagraph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2A6473" w:rsidRDefault="002A6473" w:rsidP="002A64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6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CE39C3" w:rsidRDefault="002A6473" w:rsidP="009C0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 w:rsidR="00CE39C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efinisanje oblasti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CE39C3" w:rsidRDefault="00CE39C3" w:rsidP="00CE39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hr-HR"/>
        </w:rPr>
      </w:pPr>
      <w:r w:rsidRPr="003469A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je obavezna definisati oblasti iz kojih će se izvršiti provjera znanja, utvrditi ispitna pitanja i kriterije za intervju na osnovu kojih će se izvršiti bodovanje kandidata</w:t>
      </w:r>
      <w:r w:rsidR="003469A1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hr-HR"/>
        </w:rPr>
        <w:t>.</w:t>
      </w:r>
    </w:p>
    <w:p w:rsidR="003469A1" w:rsidRPr="00CE39C3" w:rsidRDefault="003469A1" w:rsidP="00CE39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hr-HR"/>
        </w:rPr>
      </w:pPr>
    </w:p>
    <w:p w:rsidR="00CE39C3" w:rsidRDefault="00CE39C3" w:rsidP="00CE3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7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CE39C3" w:rsidRDefault="00CE39C3" w:rsidP="00CE3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Izuzeće članova Komisije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CE39C3" w:rsidRDefault="00CE39C3" w:rsidP="00CE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Član Komisije će zatražiti izuzeće od rada u Komisiji od odgovorne osobe poslodavca ukoliko je srodnik nekog od prijavljenih kandidata u pravoj ili pobočnoj liniji do četvrtog stepena i u tazbinskoj liniji do drugog stepena.</w:t>
      </w:r>
    </w:p>
    <w:p w:rsidR="006028A0" w:rsidRPr="009C0359" w:rsidRDefault="00CE39C3" w:rsidP="009C0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 zahtjevu za izuzeće iz stava 1. ovog člana odgovorna osoba poslodavca donosi odluku najkasnije u roku od tri dana od dana podnošenja zahtjeva, a protiv ove odluke žalba nije dopuštena.</w:t>
      </w:r>
    </w:p>
    <w:p w:rsidR="00D2192D" w:rsidRDefault="00D2192D" w:rsidP="00CE3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D2192D" w:rsidRDefault="00D2192D" w:rsidP="00CE3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D2192D" w:rsidRDefault="00D2192D" w:rsidP="00CE3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CE39C3" w:rsidRDefault="00CE39C3" w:rsidP="00CE3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8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CE39C3" w:rsidRDefault="00CE39C3" w:rsidP="00CE3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Mjesto rada Komisije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AD73E4" w:rsidRDefault="00CE39C3" w:rsidP="00D2192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će poslove iz svoje nadležnosti izvršavati u prostorijama JU Dom zdravlja Bus</w:t>
      </w:r>
      <w:r w:rsidR="00D2192D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ovača.</w:t>
      </w:r>
    </w:p>
    <w:p w:rsidR="00AD73E4" w:rsidRDefault="00AD73E4" w:rsidP="009C035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155B3D" w:rsidRDefault="00155B3D" w:rsidP="00155B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9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155B3D" w:rsidRDefault="00155B3D" w:rsidP="00604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Postupanje po pristiglim prijavama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155B3D" w:rsidRDefault="00155B3D" w:rsidP="0015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Po isteku roka za podnošenje prijava na javni oglas Komisija pregleda sve pristigle prijave i dostavljene dokaze, utvrđuje njihovu formalno pravnu ispravnost i sastavlja spisak kandidata među kojima se provodi izborni postupak.</w:t>
      </w:r>
    </w:p>
    <w:p w:rsidR="00155B3D" w:rsidRDefault="00155B3D" w:rsidP="0015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Spisak kandidata među kojima se provodi izborni postupak potpisuju svi članovi Komisije.</w:t>
      </w:r>
    </w:p>
    <w:p w:rsidR="00155B3D" w:rsidRDefault="00155B3D" w:rsidP="0015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obavještava kandidate čija dokumentacija nije potpuna da nisu na spisku kandidata među kojima se sprovodi izborni postupak, sa navođenjem razloga zašto pristigla prijava nije potpuna.</w:t>
      </w:r>
    </w:p>
    <w:p w:rsidR="00155B3D" w:rsidRDefault="00155B3D" w:rsidP="0015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Nepotpune i neblagovremene prijave Komisija će zapisnički konstatovati i neće ući u razmatranje.</w:t>
      </w:r>
    </w:p>
    <w:p w:rsidR="00155B3D" w:rsidRDefault="00155B3D" w:rsidP="0015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Komisija će o vremenu i mjestu održavanja pismenog </w:t>
      </w:r>
      <w:r w:rsidR="00794A6A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i usmenog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ispita obavijestiti kandidate objavom na web stranici osnivača Ustano</w:t>
      </w:r>
      <w:r w:rsidR="00604929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ve, telefonskim putem ili putem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e </w:t>
      </w:r>
      <w:r w:rsidR="00604929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mail adrese.</w:t>
      </w:r>
    </w:p>
    <w:p w:rsidR="00604929" w:rsidRDefault="00604929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604929" w:rsidRDefault="00604929" w:rsidP="00604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10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604929" w:rsidRDefault="00604929" w:rsidP="00604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Način provjere znanja i testiranja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604929" w:rsidRDefault="00604929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Način izbora kandidata za prijem u radni odnos za radno mjesto provodi se na osnovu razmatranja dostavljene dokumentacije, pismenog i usmenog ispita sa svaki</w:t>
      </w:r>
      <w:r w:rsidR="00837E80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od kandidata koji su zadovoljili formalno pravne uslove Javnog oglasa. </w:t>
      </w:r>
    </w:p>
    <w:p w:rsidR="00604929" w:rsidRDefault="00604929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604929" w:rsidRDefault="00604929" w:rsidP="00604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11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604929" w:rsidRDefault="00604929" w:rsidP="00604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Provođenje pismenog ispita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604929" w:rsidRDefault="00604929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Pismeni ispit provodi Komisija nakon što je utvrdila da kandidat ispunjava formalno pravne uslove iz Javnog oglasa i da je priložena dokumentacija ispravna i potpuna.</w:t>
      </w:r>
    </w:p>
    <w:p w:rsidR="00604929" w:rsidRDefault="00A0192E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sačinjava spisak od 10 pitanja koja će biti predmet pismenog testiranja iz oblasti radnog mjesta i zvanja za koji se provodi procedura prijema</w:t>
      </w:r>
    </w:p>
    <w:p w:rsidR="00A0192E" w:rsidRDefault="00A0192E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Pitanja na pismenom ispitu Komisija priprema najmanje 24 sata prije započinjanja testa, umnožava u dovoljan broj primjeraka i ovjerava pečatom Ustanove.</w:t>
      </w:r>
    </w:p>
    <w:p w:rsidR="00A0192E" w:rsidRDefault="00A0192E" w:rsidP="00863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obavještava kandidata objavom na web stranici o</w:t>
      </w:r>
      <w:r w:rsidR="0086385E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nivača Ustanove i putem kontakt telefona o mjestu i vremenu provođenja pismenog ispita.</w:t>
      </w:r>
    </w:p>
    <w:p w:rsidR="0086385E" w:rsidRDefault="0086385E" w:rsidP="00863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Pismeni ispit traje </w:t>
      </w:r>
      <w:r w:rsidR="00AD73E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45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minuta.</w:t>
      </w:r>
    </w:p>
    <w:p w:rsidR="00A0192E" w:rsidRDefault="00A0192E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Za svaki potpun odgovor kandidat dobiva po </w:t>
      </w:r>
      <w:r w:rsidR="00AB711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jedan bod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što znači da kandidat </w:t>
      </w:r>
      <w:r w:rsidR="0086385E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na pismenom ispitu može osvojiti maksimalno </w:t>
      </w:r>
      <w:r w:rsidR="00AB711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10</w:t>
      </w:r>
      <w:r w:rsidR="0086385E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bodova.</w:t>
      </w:r>
    </w:p>
    <w:p w:rsidR="00AB7113" w:rsidRDefault="00AB7113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Na pismenom ispitu potrebno je osvojiti 6 bodova što predstavlja uslov za pristupanju intervju.</w:t>
      </w:r>
    </w:p>
    <w:p w:rsidR="0086385E" w:rsidRDefault="0086385E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Na pismenom ispitu kandidati ne mogu koristiti literaturu, elektronska, tehnička i druga pomagala te Komisija može odstraniti kandidata koji ne poštuje navedeno pravilo.</w:t>
      </w:r>
    </w:p>
    <w:p w:rsidR="0086385E" w:rsidRDefault="0086385E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Svaki kandidat koji nije zadovoljan ostvarenim rezultatima na pismenom ispitu ima pravo na uvid u svoj rad u roku od tri dana od dana objavljivanja rezultata.</w:t>
      </w:r>
    </w:p>
    <w:p w:rsidR="0086385E" w:rsidRDefault="0086385E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Uvid iz stava 9. ovog člana će se vršiti u prisustvu najmanje dva člana Komisije u terminu koji će odrediti Komisija i objavit na web stranici osnivača Ustanove.</w:t>
      </w:r>
    </w:p>
    <w:p w:rsidR="00846D59" w:rsidRDefault="00912522" w:rsidP="00837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Aktivnosti iz stava 9. ovog člana će se konstatovati u zapisniku koji potpisuju prisutni članovi Komisije, a kandidat će potpis</w:t>
      </w:r>
      <w:r w:rsidR="00CA05CC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ti službenu zabilješku o </w:t>
      </w:r>
      <w:r w:rsidR="00D5524F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zvršenom uvidu sa naznačenim datumom i satom uvida u prisustvu najmanje dva člana Komisije.</w:t>
      </w:r>
    </w:p>
    <w:p w:rsidR="00AD73E4" w:rsidRDefault="00AD73E4" w:rsidP="00D2192D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764785" w:rsidRDefault="00764785" w:rsidP="00764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12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764785" w:rsidRDefault="00764785" w:rsidP="00764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Način obavljanja intervjua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764785" w:rsidRDefault="00764785" w:rsidP="0011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nakon obavljenog pismenog ispita putem web stranice Osnivača i kontakt telefona kandidata obavještava kandidate o datumu, mjestu i vremenu održavanja intervjua što evidentira u zapisniku Komisije.</w:t>
      </w:r>
    </w:p>
    <w:p w:rsidR="001169DD" w:rsidRDefault="001169DD" w:rsidP="0011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Intervju sa kandidatom može trajati u vremenskom p</w:t>
      </w:r>
      <w:r w:rsidR="00FF33A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eriodu 5-15 minuta.</w:t>
      </w:r>
    </w:p>
    <w:p w:rsidR="00FF33A1" w:rsidRDefault="00FF33A1" w:rsidP="00FF3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Intervju se sastoji od 5 pitanja.</w:t>
      </w:r>
    </w:p>
    <w:p w:rsidR="00FF33A1" w:rsidRDefault="00FF33A1" w:rsidP="00FF3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Svaki član Komisije za provođenje javnog oglasa daje od 1 do 5 bodova tako da maksimalan broj bodova na intervjuu može biti 25 bodova.</w:t>
      </w:r>
    </w:p>
    <w:p w:rsidR="00FF33A1" w:rsidRDefault="00FF33A1" w:rsidP="00FF3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Pitanjima na intervjuu utvrđuju se: opće osobine, fleksibilnost, predznanje o poslu, relevantno radno iskustvo, analitičke sposobnosti i sposobnost iznalaženja rješenja, sposobnost i vještina komunikacije, interesi, profesionalni ciljevi, stavovi i motivacija kandidata za rad u Ustanovi.</w:t>
      </w:r>
    </w:p>
    <w:p w:rsidR="00FF33A1" w:rsidRDefault="00FF33A1" w:rsidP="00FF3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intervju se mogu postavljati i određena pitanja iz oblasti za koje je proveden pismeni ispit.</w:t>
      </w:r>
    </w:p>
    <w:p w:rsidR="00FF33A1" w:rsidRPr="00FF33A1" w:rsidRDefault="00FF33A1" w:rsidP="00FF3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Kandidat koji ne pristupi intervju smatra se da je odustao od prijave.</w:t>
      </w:r>
    </w:p>
    <w:p w:rsidR="004E632F" w:rsidRDefault="004E632F" w:rsidP="004E6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Bodovanje kandidata se vrši na posebnom obrascu.</w:t>
      </w:r>
    </w:p>
    <w:p w:rsidR="004E632F" w:rsidRPr="004E632F" w:rsidRDefault="004E632F" w:rsidP="004E6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4E632F" w:rsidRDefault="004E632F" w:rsidP="004E63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13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4E632F" w:rsidRDefault="004E632F" w:rsidP="0084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Lista uspješnih kandidata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4E632F" w:rsidRDefault="004E632F" w:rsidP="004E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Komisija je dužna u roku od tri dana nakon ocjenjivanja pismenog </w:t>
      </w:r>
      <w:r w:rsidR="004E3572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ispita i obavljenog intervjua utvrditi listu kandidata sa brojem ostvarenih bodova, odnosno sačiniti Listu uspješnih kandidata i istu dostaviti direktoru Ustanove.</w:t>
      </w:r>
    </w:p>
    <w:p w:rsidR="00155B3D" w:rsidRDefault="00155B3D" w:rsidP="00155B3D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4E3572" w:rsidRDefault="004E3572" w:rsidP="004E3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14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4E3572" w:rsidRDefault="004E3572" w:rsidP="004E3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Prednost pri zapošljavanju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4E3572" w:rsidRDefault="004E3572" w:rsidP="009C3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Prilikom zapošljavanja u radni odnos potrebno je dati prednost kandidatima koji po posebnom zakonu imaju prioritet u zapošljavanju.</w:t>
      </w:r>
    </w:p>
    <w:p w:rsidR="004E3572" w:rsidRDefault="004E3572" w:rsidP="009C3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U slučaju da nakon provođenja ispitnog dijela Javnog oglasa neki od kandidata budu imali jednak broj bodova prednost pri zapošljavanju će imati kandidat koji po posebnom Zakonu ima prioritet pri zapošljavanju.</w:t>
      </w:r>
    </w:p>
    <w:p w:rsidR="001172E6" w:rsidRDefault="004E3572" w:rsidP="00846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Prioritet u zapošljavanju kandidati dokazuju odgovarajućim dokumentom (potvrda, uvjerenje i sl.) koje prilažu prilikom prijave na javni oglas, pozivajući se na poseban zakon </w:t>
      </w:r>
      <w:r w:rsidR="001172E6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po kojem imaju prednost.</w:t>
      </w:r>
    </w:p>
    <w:p w:rsidR="001172E6" w:rsidRDefault="001172E6" w:rsidP="00117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15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1172E6" w:rsidRDefault="001172E6" w:rsidP="0084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Odluka o prijemu u radni odnos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1172E6" w:rsidRDefault="001172E6" w:rsidP="00117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Direktor Ustanove prima u radni odnos kandidata sa liste uspješnih kandidata</w:t>
      </w:r>
    </w:p>
    <w:p w:rsidR="00155B3D" w:rsidRDefault="001172E6" w:rsidP="00846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Direktor Ustanove je dužan donijeti odluku o prijemu u radni odnos u roku od tri dana od dana prijema Liste uspješnih kandidata.</w:t>
      </w:r>
    </w:p>
    <w:p w:rsidR="001172E6" w:rsidRDefault="001172E6" w:rsidP="00117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16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1172E6" w:rsidRDefault="001172E6" w:rsidP="00117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Poništenje Javnog oglasa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1172E6" w:rsidRDefault="001172E6" w:rsidP="00515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Nakon oglašavanja javni oglas se ne može poništiti.</w:t>
      </w:r>
    </w:p>
    <w:p w:rsidR="001172E6" w:rsidRDefault="001172E6" w:rsidP="00515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Izuzetno od stava 1 ovog člana, javni oglas se može poništiti u slijedećim slučajevima:</w:t>
      </w:r>
    </w:p>
    <w:p w:rsidR="001172E6" w:rsidRDefault="001172E6" w:rsidP="00515E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ako dođe do promjene odgovorne osobe poslodavca koji je raspisao javni oglas, u roku od 30 dana od dana promjene,</w:t>
      </w:r>
    </w:p>
    <w:p w:rsidR="001172E6" w:rsidRDefault="001172E6" w:rsidP="00515E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u slučaju statusne promjene poslodavca (spajanje, pripajanje, podjele, promjene oblika, u slučaju promjene vlasništva nad kapitalom poslodavca i dr.) u roku od 30 dana od dana promjene</w:t>
      </w:r>
    </w:p>
    <w:p w:rsidR="00155B3D" w:rsidRPr="00837E80" w:rsidRDefault="001172E6" w:rsidP="00155B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ako dođe do promjene sistematizacije radnih mjesta u roku od 15 dana od dana promjene. </w:t>
      </w:r>
    </w:p>
    <w:p w:rsidR="002947AC" w:rsidRDefault="002947AC" w:rsidP="002947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17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272D47" w:rsidRDefault="002947AC" w:rsidP="0084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 w:rsidR="00272D47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Obavještenje kandidatima i pravo prigovora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272D47" w:rsidRDefault="00272D47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Odgovorna osoba poslodavca obavještava kandidate sa Liste uspješnih o odluci o prijemu u radni odnos u roku od osam dana od dana donošenja odluke.</w:t>
      </w:r>
    </w:p>
    <w:p w:rsidR="00272D47" w:rsidRDefault="00272D47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Uz obavijest iz stava 1 ovog člana kandidatima se dostavlja odluka o prijemu u radni odnos izabranog kandidata i Listu uspješnih kandidata sa bodovima.</w:t>
      </w:r>
    </w:p>
    <w:p w:rsidR="00272D47" w:rsidRDefault="00272D47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Na obavijest o prijemu u radni odnos iz stava 2. ovog člana, zainteresovani kandidat ima pravo prigovora drugostepenom organu utvrđenom osnivačkim aktom poslodavca (Upravni odbor Doma zdravlja).</w:t>
      </w:r>
    </w:p>
    <w:p w:rsidR="00272D47" w:rsidRDefault="00272D47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Prigovor se izjavljuje u roku od osam dana od dana prijema obavijesti.</w:t>
      </w:r>
    </w:p>
    <w:p w:rsidR="00272D47" w:rsidRDefault="00272D47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Drugostepeni organ rješava po prigovoru u roku od 15 dana.</w:t>
      </w:r>
    </w:p>
    <w:p w:rsidR="00272D47" w:rsidRDefault="00272D47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Odluka drugostepenog organa je konačna i protiv iste nezadovoljni kandidat i</w:t>
      </w:r>
      <w:r w:rsidR="009C3F80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ma pravo podnošenja tužbe nadlež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nom sudu u roku od 30 dana. </w:t>
      </w:r>
    </w:p>
    <w:p w:rsidR="00CE39C3" w:rsidRDefault="00CE39C3" w:rsidP="00C23908">
      <w:pPr>
        <w:spacing w:after="0"/>
        <w:jc w:val="both"/>
      </w:pPr>
    </w:p>
    <w:p w:rsidR="00272D47" w:rsidRDefault="00272D47" w:rsidP="00272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18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272D47" w:rsidRDefault="00272D47" w:rsidP="0084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Dostava i objava Poslovnika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272D47" w:rsidRDefault="00515ED8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Poslovnik Komisije za provođenje Javnog oglasa Komisija dostavlja direktoru Ustanove najkasnije u roku od tri dana od dana donošenja.</w:t>
      </w:r>
    </w:p>
    <w:p w:rsidR="00515ED8" w:rsidRDefault="00515ED8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Objava Poslovnika se vrši na web stranici Osnivača i isti se zadržava sve do okončanja procedure po javnom oglasu i potpisivanja Ugovora sa izabranim kandidatom</w:t>
      </w:r>
    </w:p>
    <w:p w:rsidR="00272D47" w:rsidRDefault="00272D47" w:rsidP="00272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515ED8" w:rsidRDefault="00515ED8" w:rsidP="00515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19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515ED8" w:rsidRDefault="00515ED8" w:rsidP="0084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Izmjene i dopune Poslovnika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515ED8" w:rsidRDefault="00515ED8" w:rsidP="00515E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Izmjene i dopune Poslovnika vršit će se na način i po postupku za njegovo donošenje. </w:t>
      </w:r>
    </w:p>
    <w:p w:rsidR="00272D47" w:rsidRDefault="00272D47" w:rsidP="00C23908">
      <w:pPr>
        <w:spacing w:after="0"/>
        <w:jc w:val="both"/>
      </w:pPr>
    </w:p>
    <w:p w:rsidR="00515ED8" w:rsidRDefault="00515ED8" w:rsidP="00515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19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515ED8" w:rsidRDefault="00515ED8" w:rsidP="0084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Stupanje na snagu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515ED8" w:rsidRDefault="00515ED8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Ovaj Poslovnik stupa na snagu danom donošenja od strane Komisije i bit će objavljen na web stranici Osnivača.</w:t>
      </w:r>
    </w:p>
    <w:p w:rsidR="00515ED8" w:rsidRDefault="00515ED8" w:rsidP="00C23908">
      <w:pPr>
        <w:spacing w:after="0"/>
        <w:jc w:val="both"/>
      </w:pPr>
    </w:p>
    <w:p w:rsidR="00837E80" w:rsidRDefault="00837E80" w:rsidP="00C23908">
      <w:pPr>
        <w:spacing w:after="0"/>
        <w:jc w:val="both"/>
      </w:pPr>
    </w:p>
    <w:p w:rsidR="00837E80" w:rsidRPr="00837E80" w:rsidRDefault="00837E80" w:rsidP="00837E80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37E80">
        <w:rPr>
          <w:rFonts w:ascii="Times New Roman" w:hAnsi="Times New Roman" w:cs="Times New Roman"/>
          <w:sz w:val="24"/>
          <w:szCs w:val="24"/>
        </w:rPr>
        <w:t>PREDSJEDNIK KOMISIJE</w:t>
      </w:r>
    </w:p>
    <w:p w:rsidR="00837E80" w:rsidRPr="00837E80" w:rsidRDefault="00837E80" w:rsidP="00837E80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37E8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37E80" w:rsidRPr="00837E80" w:rsidRDefault="00C85411" w:rsidP="00837E8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7E80" w:rsidRPr="00837E80">
        <w:rPr>
          <w:rFonts w:ascii="Times New Roman" w:hAnsi="Times New Roman" w:cs="Times New Roman"/>
          <w:sz w:val="24"/>
          <w:szCs w:val="24"/>
        </w:rPr>
        <w:t xml:space="preserve">doktor </w:t>
      </w:r>
      <w:r w:rsidR="00D5524F">
        <w:rPr>
          <w:rFonts w:ascii="Times New Roman" w:hAnsi="Times New Roman" w:cs="Times New Roman"/>
          <w:sz w:val="24"/>
          <w:szCs w:val="24"/>
        </w:rPr>
        <w:t>Husein Kušljugić</w:t>
      </w:r>
    </w:p>
    <w:sectPr w:rsidR="00837E80" w:rsidRPr="00837E80" w:rsidSect="002D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9FA"/>
    <w:multiLevelType w:val="hybridMultilevel"/>
    <w:tmpl w:val="AC4EBCEE"/>
    <w:lvl w:ilvl="0" w:tplc="C924F3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EC1990"/>
    <w:multiLevelType w:val="hybridMultilevel"/>
    <w:tmpl w:val="C8E44994"/>
    <w:lvl w:ilvl="0" w:tplc="3E3E5E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E24B9"/>
    <w:rsid w:val="00051741"/>
    <w:rsid w:val="001169DD"/>
    <w:rsid w:val="001172E6"/>
    <w:rsid w:val="00155B3D"/>
    <w:rsid w:val="001A3D79"/>
    <w:rsid w:val="00272D47"/>
    <w:rsid w:val="002758A4"/>
    <w:rsid w:val="002947AC"/>
    <w:rsid w:val="002A6473"/>
    <w:rsid w:val="002B6C0C"/>
    <w:rsid w:val="002D20E0"/>
    <w:rsid w:val="002D2DBB"/>
    <w:rsid w:val="003469A1"/>
    <w:rsid w:val="00361C8D"/>
    <w:rsid w:val="003E416E"/>
    <w:rsid w:val="004351FA"/>
    <w:rsid w:val="004D36B1"/>
    <w:rsid w:val="004E3572"/>
    <w:rsid w:val="004E632F"/>
    <w:rsid w:val="00515ED8"/>
    <w:rsid w:val="00592175"/>
    <w:rsid w:val="005B2426"/>
    <w:rsid w:val="006028A0"/>
    <w:rsid w:val="00604929"/>
    <w:rsid w:val="00612D19"/>
    <w:rsid w:val="00710CB0"/>
    <w:rsid w:val="00764785"/>
    <w:rsid w:val="00767205"/>
    <w:rsid w:val="00794A6A"/>
    <w:rsid w:val="00812E9B"/>
    <w:rsid w:val="00836167"/>
    <w:rsid w:val="00837E80"/>
    <w:rsid w:val="00846D59"/>
    <w:rsid w:val="0086385E"/>
    <w:rsid w:val="00895CCF"/>
    <w:rsid w:val="00912522"/>
    <w:rsid w:val="009653AE"/>
    <w:rsid w:val="009C0359"/>
    <w:rsid w:val="009C3F80"/>
    <w:rsid w:val="00A0192E"/>
    <w:rsid w:val="00A76BCA"/>
    <w:rsid w:val="00AB08BC"/>
    <w:rsid w:val="00AB7113"/>
    <w:rsid w:val="00AD73E4"/>
    <w:rsid w:val="00AE0E53"/>
    <w:rsid w:val="00BB22C1"/>
    <w:rsid w:val="00BD5CDD"/>
    <w:rsid w:val="00BE6AEF"/>
    <w:rsid w:val="00BF3748"/>
    <w:rsid w:val="00C20E5E"/>
    <w:rsid w:val="00C23908"/>
    <w:rsid w:val="00C7112A"/>
    <w:rsid w:val="00C85411"/>
    <w:rsid w:val="00CA05CC"/>
    <w:rsid w:val="00CA48B6"/>
    <w:rsid w:val="00CD38A7"/>
    <w:rsid w:val="00CE39C3"/>
    <w:rsid w:val="00D2192D"/>
    <w:rsid w:val="00D5524F"/>
    <w:rsid w:val="00DE24B9"/>
    <w:rsid w:val="00E5571F"/>
    <w:rsid w:val="00EC1B29"/>
    <w:rsid w:val="00FF33A1"/>
    <w:rsid w:val="00FF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JU Dom zdravlja Busovaca</cp:lastModifiedBy>
  <cp:revision>27</cp:revision>
  <cp:lastPrinted>2023-06-14T10:36:00Z</cp:lastPrinted>
  <dcterms:created xsi:type="dcterms:W3CDTF">2021-05-14T13:09:00Z</dcterms:created>
  <dcterms:modified xsi:type="dcterms:W3CDTF">2023-06-14T10:40:00Z</dcterms:modified>
</cp:coreProperties>
</file>