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9" w:rsidRPr="00CC0008" w:rsidRDefault="00DE24B9" w:rsidP="00DE24B9">
      <w:pPr>
        <w:shd w:val="clear" w:color="auto" w:fill="FFFFFF"/>
        <w:spacing w:after="192" w:line="264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JU DOM ZDRAVLJA BUSOVAČA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Broj :</w:t>
      </w:r>
      <w:r w:rsidR="00D2192D"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864A8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</w:t>
      </w:r>
      <w:r w:rsidR="00B9384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53</w:t>
      </w:r>
      <w:r w:rsidR="00864A8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/23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Datum:</w:t>
      </w:r>
      <w:r w:rsidR="00361C8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14.06.</w:t>
      </w:r>
      <w:r w:rsidR="00361C8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2023.god.</w:t>
      </w:r>
    </w:p>
    <w:p w:rsidR="00DE24B9" w:rsidRDefault="00DE24B9" w:rsidP="003469A1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Na osnovu člana 20a</w:t>
      </w:r>
      <w:r w:rsid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stav </w:t>
      </w:r>
      <w:r w:rsid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Zakona o radu (Službene novine Fede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racije BiH“broj 26/16 i 89/18), člana 5. stav 7.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Uredbe o postupku o prijema u radni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odnos u 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avnom sektoru SBK/KSB </w:t>
      </w:r>
      <w:r w:rsidR="00AE0E5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(„Službene novine SBK/KSB“, broj: 7/19)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Odluke o imenovanju Komisije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za provođenje Javnog oglasa broj: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 w:rsidR="00864A8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431/23 od 14.06.2023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godine, 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za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provođenje Javnog oglasa donosi</w:t>
      </w:r>
    </w:p>
    <w:p w:rsidR="00C23908" w:rsidRPr="00CC0008" w:rsidRDefault="00C23908" w:rsidP="00C23908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5524F" w:rsidRDefault="00AD73E4" w:rsidP="00AD73E4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br/>
        <w:t>o</w:t>
      </w: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radu Komisije za provođenje Javnog oglasa</w:t>
      </w:r>
    </w:p>
    <w:p w:rsidR="00AD73E4" w:rsidRDefault="00AD73E4" w:rsidP="00C01870">
      <w:pPr>
        <w:spacing w:after="0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CC0008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prijem u radni odnos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jednog diplomiranog pravnika na </w:t>
      </w:r>
      <w:r w:rsidR="00C0187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određeno vrijeme – na period od 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godinu dana </w:t>
      </w:r>
      <w:r w:rsidR="00D5524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bjavljenog </w:t>
      </w:r>
      <w:r w:rsidR="00864A8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30.05.2023.</w:t>
      </w:r>
      <w:r w:rsidR="00895CC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godine u dnevnom listu „Oslobođenje“</w:t>
      </w:r>
    </w:p>
    <w:p w:rsidR="00C23908" w:rsidRDefault="00C23908" w:rsidP="00C23908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C01870" w:rsidRDefault="00C01870" w:rsidP="00C23908">
      <w:pPr>
        <w:spacing w:after="0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E24B9" w:rsidRDefault="00C23908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1.</w:t>
      </w:r>
    </w:p>
    <w:p w:rsidR="00C23908" w:rsidRDefault="00C23908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(Predmet)</w:t>
      </w:r>
    </w:p>
    <w:p w:rsidR="00C23908" w:rsidRDefault="00C23908" w:rsidP="0083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Poslovnikom o radu Komisije za provođenje Javnog oglasa (u daljem tekstu: Poslovnik) utvrđuju se osnovna načela rada Komisije za provođenje Javnog oglasa (u daljem tekstu: Komisija), način provjere znanja i testiranja sposobnosti kandidata utvrđivanjem ispitnih pitanja za usmeni i pismeni dio ispita i kriterija za intervju kandidata, izuzeće članova Komisije i druga pitanja od značaja za rad Komisije.</w:t>
      </w:r>
    </w:p>
    <w:p w:rsidR="005B2426" w:rsidRDefault="005B2426" w:rsidP="00C2390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2.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(Načela i propisi)</w:t>
      </w:r>
    </w:p>
    <w:p w:rsidR="005B2426" w:rsidRDefault="005B2426" w:rsidP="005B242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Rad Komisije se zasniva na načelima zakonitosti, nezavisnosti, nepristrasnosti, efikasnosti  i javnosti.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3.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(Način prijavljivanja na Javni oglas)</w:t>
      </w:r>
    </w:p>
    <w:p w:rsidR="005B2426" w:rsidRDefault="00AD73E4" w:rsidP="005B2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ab/>
      </w:r>
      <w:r w:rsidR="005B2426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Prijava na Javni oglas“svojeručno potpisana sa kratkom biografijom, adresom i kontakt telefonom se dostavlja sa traženim dokumentima (u originalu ili ovjerenoj kopiji) o ispunjavanju općih i posebnih uslova, preporučeno putem pošte ili lično na protokol JU Dom zdravlja Busovača na adresu 1.mart/ožujak 72260 Busovača.</w:t>
      </w:r>
    </w:p>
    <w:p w:rsidR="00C23908" w:rsidRDefault="00C23908" w:rsidP="00C23908">
      <w:pPr>
        <w:spacing w:after="0"/>
        <w:jc w:val="both"/>
      </w:pP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 w:rsidR="006028A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B2426" w:rsidRDefault="005B2426" w:rsidP="005B24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6028A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Sastav Komisije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provođenje procedure izbora kandidata direktor JU Dom zdravlja Busovača imenuje Komisiju za provođenje Javnog oglasa.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se sastoji od </w:t>
      </w:r>
      <w:r w:rsidR="009C035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5 članova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 Uz navedeno imenuje se i zamjenska Komisija.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Članovi Komisije moraju imati najmanje isti stepen stručne spreme kao i kandidat za čiji je prijem u radni odnos objavljen Javni oglas.</w:t>
      </w:r>
    </w:p>
    <w:p w:rsidR="006028A0" w:rsidRDefault="006028A0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Direktor imenuje osobu koja obavlja administrativno tehničke poslove. </w:t>
      </w:r>
    </w:p>
    <w:p w:rsidR="00D2192D" w:rsidRDefault="00D2192D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602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D2192D">
      <w:pPr>
        <w:spacing w:after="0" w:line="240" w:lineRule="auto"/>
      </w:pPr>
    </w:p>
    <w:p w:rsidR="006028A0" w:rsidRDefault="006028A0" w:rsidP="00D219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lastRenderedPageBreak/>
        <w:t>Član 5.</w:t>
      </w:r>
    </w:p>
    <w:p w:rsidR="006028A0" w:rsidRDefault="006028A0" w:rsidP="006028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(Način rada Komisije)</w:t>
      </w:r>
    </w:p>
    <w:p w:rsidR="006028A0" w:rsidRDefault="006028A0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Predsjednik Komisije usmjerava rad K</w:t>
      </w:r>
      <w:r w:rsidR="009C3F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omisije i obezbjeđuje poštivanje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odredbi Zakona o radu, Uredbe o postupku prijema u radni odnos u javnom sektoru SBK/KSB i drugih zakonskih i podzakonskih propisa kojima je regulisan prijem kandidata </w:t>
      </w:r>
      <w:r w:rsidR="00CD38A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radni odnos putem javnog oglasa.</w:t>
      </w:r>
    </w:p>
    <w:p w:rsidR="00CD38A7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Predsjednik Komisije predstavlja Komisiju, zakazuje i vodi sjednice Komisije i osigurava ravnopravno učešće u radu svih članova.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Za vrijeme odsutnosti ili spriječenosti predsjednika Komisije mijenja ga jedan od članova Komisije po preporuci predsjednika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Svi članovi su dužni aktivno učestvovati u radu Komisije.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zasjeda u punom sastavu, a odluke donosi javnim glasanjem većinom glasova.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 svom radu Komisija vodi Zapisnik koji je sastavni dio dokumentacije Komisije, a zapisnik obavezno potpisuju svi članovi.</w:t>
      </w:r>
    </w:p>
    <w:p w:rsidR="004351FA" w:rsidRDefault="004351FA" w:rsidP="00CD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je nadležna da: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provede proceduru izbora kandidata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donese Poslovnik o radu i dostavi ga odgovornom licu kod poslodavca, odmah, a najkasnije u roku od tri dana od dana donošenja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utvrđuje ispitna pitanja (pismenog ispita i intervjua) na osnovu kojih će se izvršiti bodovanje kandidata</w:t>
      </w:r>
    </w:p>
    <w:p w:rsidR="004351FA" w:rsidRDefault="004351FA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pregleda sve pristigle prijave i dostavljene dokaze 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utvrđuje ispravnost pristig</w:t>
      </w:r>
      <w:r w:rsidR="004351FA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lih prijava i dostavljenih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dokaza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sastavi spisak kandidata između kojih se provodi izborni proces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pisanim putem obavijesti kandidate čija dokumentacija nije ispravna da nisu na spisku kandidata između kojih se vodi izborni postupak sa navođenjem razloga zašto pristigla prijava nije ispravna uz mogućnost uvida u dostavljenu dokumentaciju u roku od 3 dana od dana obavijesti.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provede ispite u okviru izbornog procesa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izvrši bodovanje kandidata prema rezultatima postignutim na ispitima u okviru izbornog procesa</w:t>
      </w:r>
    </w:p>
    <w:p w:rsidR="002A6473" w:rsidRDefault="002A6473" w:rsidP="004351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sačini Listu uspješnih kandidata na osnovu utvrđenih bodova i istu dostavi Poslodavcu u roku najkasnije od 3 dana nakon obavljenog intervjua.</w:t>
      </w:r>
    </w:p>
    <w:p w:rsidR="004351FA" w:rsidRPr="004351FA" w:rsidRDefault="004351FA" w:rsidP="002A6473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2A6473" w:rsidRDefault="002A6473" w:rsidP="002A6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6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2A6473" w:rsidP="009C03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CE39C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efinisanje oblasti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CE39C3" w:rsidRDefault="00CE39C3" w:rsidP="00CE39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</w:pPr>
      <w:r w:rsidRPr="003469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je obavezna definisati oblasti iz kojih će se izvršiti provjera znanja, utvrditi ispitna pitanja i kriterije za intervju na osnovu kojih će se izvršiti bodovanje kandidata</w:t>
      </w:r>
      <w:r w:rsidR="003469A1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  <w:t>.</w:t>
      </w:r>
    </w:p>
    <w:p w:rsidR="003469A1" w:rsidRPr="00CE39C3" w:rsidRDefault="003469A1" w:rsidP="00CE39C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hr-HR"/>
        </w:rPr>
      </w:pP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7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Izuzeće članova Komisije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CE39C3" w:rsidRDefault="00CE39C3" w:rsidP="00CE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Član Komisije će zatražiti izuzeće od rada u Komisiji od odgovorne osobe poslodavca ukoliko je srodnik nekog od prijavljenih kandidata u pravoj ili pobočnoj liniji do četvrtog stepena i u tazbinskoj liniji do drugog stepena.</w:t>
      </w:r>
    </w:p>
    <w:p w:rsidR="006028A0" w:rsidRPr="009C0359" w:rsidRDefault="00CE39C3" w:rsidP="009C0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 zahtjevu za izuzeće iz stava 1. ovog člana odgovorna osoba poslodavca donosi odluku najkasnije u roku od tri dana od dana podnošenja zahtjeva, a protiv ove odluke žalba nije dopuštena.</w:t>
      </w:r>
    </w:p>
    <w:p w:rsidR="00D2192D" w:rsidRDefault="00D2192D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D2192D" w:rsidRDefault="00D2192D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8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CE39C3" w:rsidRDefault="00CE39C3" w:rsidP="00CE39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Mjesto rada Komisije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AD73E4" w:rsidRDefault="00CE39C3" w:rsidP="00D219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će poslove iz svoje nadležnosti izvršavati u prostorijama JU Dom zdravlja Bus</w:t>
      </w:r>
      <w:r w:rsidR="00D2192D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ovača.</w:t>
      </w:r>
    </w:p>
    <w:p w:rsidR="00AD73E4" w:rsidRDefault="00AD73E4" w:rsidP="009C035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155B3D" w:rsidRDefault="00155B3D" w:rsidP="0015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55B3D" w:rsidRDefault="00155B3D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Postupanje po pristiglim prijavama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 isteku roka za podnošenje prijava na javni oglas Komisija pregleda sve pristigle prijave i dostavljene dokaze, utvrđuje njihovu formalno pravnu ispravnost i sastavlja spisak kandidata među kojima se provodi izborni postupak.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Spisak kandidata među kojima se provodi izborni postupak potpisuju svi članovi Komisije.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obavještava kandidate čija dokumentacija nije potpuna da nisu na spisku kandidata među kojima se sprovodi izborni postupak, sa navođenjem razloga zašto pristigla prijava nije potpuna.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Nepotpune i neblagovremene prijave Komisija će zapisnički konstatovati i neće ući u razmatranje.</w:t>
      </w:r>
    </w:p>
    <w:p w:rsidR="00155B3D" w:rsidRDefault="00155B3D" w:rsidP="00155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će o vremenu i mjestu održavanja pismenog </w:t>
      </w:r>
      <w:r w:rsidR="00794A6A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 usmenog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ispita obavijestiti kandidate objavom na web stranici osnivača Ustano</w:t>
      </w:r>
      <w:r w:rsidR="0060492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ve, telefonskim putem ili putem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e </w:t>
      </w:r>
      <w:r w:rsidR="00604929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mail adrese.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10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provjere znanja i testiranja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izbora kandidata za prijem u radni odnos za radno mjesto provodi se na osnovu razmatranja dostavljene dokumentacije, pismenog i usmenog ispita sa svaki</w:t>
      </w:r>
      <w:r w:rsidR="00837E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od kandidata koji su zadovoljili formalno pravne uslove Javnog oglasa. 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11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604929" w:rsidRDefault="00604929" w:rsidP="00604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Provođenje pismenog ispita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604929" w:rsidRDefault="00604929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Pismeni ispit provodi Komisija nakon što je utvrdila da kandidat ispunjava formalno pravne uslove iz Javnog oglasa i da je priložena dokumentacija ispravna i potpuna.</w:t>
      </w:r>
    </w:p>
    <w:p w:rsidR="00604929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sačinjava spisak od 10 pitanja koja će biti predmet pismenog testiranja iz oblasti radnog mjesta i zvanja za koji se provodi procedura prijema</w:t>
      </w:r>
    </w:p>
    <w:p w:rsidR="00A0192E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Pitanja na pismenom ispitu Komisija priprema najmanje 24 sata prije započinjanja testa, umnožava u dovoljan broj primjeraka i ovjerava pečatom Ustanove.</w:t>
      </w:r>
    </w:p>
    <w:p w:rsidR="00A0192E" w:rsidRDefault="00A0192E" w:rsidP="00863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obavještava kandidata objavom na web stranici o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nivača Ustanove i putem kontakt telefona o mjestu i vremenu provođenja pismenog ispita.</w:t>
      </w:r>
    </w:p>
    <w:p w:rsidR="0086385E" w:rsidRDefault="0086385E" w:rsidP="00863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Pismeni ispit traje </w:t>
      </w:r>
      <w:r w:rsidR="00AD73E4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45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minuta.</w:t>
      </w:r>
    </w:p>
    <w:p w:rsidR="00A0192E" w:rsidRDefault="00A0192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Za svaki potpun odgovor kandidat dobiva po </w:t>
      </w:r>
      <w:r w:rsidR="00AB71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jedan bod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što znači da kandidat 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na pismenom ispitu može osvojiti maksimalno </w:t>
      </w:r>
      <w:r w:rsidR="00AB711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10</w:t>
      </w:r>
      <w:r w:rsidR="0086385E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bodova.</w:t>
      </w:r>
    </w:p>
    <w:p w:rsidR="00AB7113" w:rsidRDefault="00AB7113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pismenom ispitu potrebno je osvojiti 6 bodova što predstavlja uslov za pristupanju intervju.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pismenom ispitu kandidati ne mogu koristiti literaturu, elektronska, tehnička i druga pomagala te Komisija može odstraniti kandidata koji ne poštuje navedeno pravilo.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Svaki kandidat koji nije zadovoljan ostvarenim rezultatima na pismenom ispitu ima pravo na uvid u svoj rad u roku od tri dana od dana objavljivanja rezultata.</w:t>
      </w:r>
    </w:p>
    <w:p w:rsidR="0086385E" w:rsidRDefault="0086385E" w:rsidP="00604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Uvid iz stava 9. ovog člana će se vršiti u prisustvu najmanje dva člana Komisije u terminu koji će odrediti Komisija i objavit na web stranici osnivača Ustanove.</w:t>
      </w:r>
    </w:p>
    <w:p w:rsidR="00846D59" w:rsidRDefault="00912522" w:rsidP="0083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Aktivnosti iz stava 9. ovog člana će se konstatovati u zapisniku koji potpisuju prisutni članovi Komisije, a kandidat će potpis</w:t>
      </w:r>
      <w:r w:rsidR="00CA05CC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ti službenu zabilješku o </w:t>
      </w:r>
      <w:r w:rsidR="00D5524F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zvršenom uvidu sa naznačenim datumom i satom uvida u prisustvu najmanje dva člana Komisije.</w:t>
      </w:r>
    </w:p>
    <w:p w:rsidR="00AD73E4" w:rsidRDefault="00AD73E4" w:rsidP="00D2192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764785" w:rsidRDefault="00764785" w:rsidP="0076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12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764785" w:rsidRDefault="00764785" w:rsidP="00764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Način obavljanja intervjua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764785" w:rsidRDefault="00764785" w:rsidP="0011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Komisija nakon obavljenog pismenog ispita putem web stranice Osnivača i kontakt telefona kandidata obavještava kandidate o datumu, mjestu i vremenu održavanja intervjua što evidentira u zapisniku Komisije.</w:t>
      </w:r>
      <w:r w:rsidR="00704F8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 </w:t>
      </w:r>
    </w:p>
    <w:p w:rsidR="001169DD" w:rsidRDefault="001169DD" w:rsidP="0011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Intervju sa kandidatom može trajati u vremenskom p</w:t>
      </w:r>
      <w:r w:rsidR="00FF33A1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eriodu 5-15 minuta.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Intervju se sastoji od 5 pitanja.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Svaki član Komisije za provođenje javnog oglasa daje od 1 do 5 bodova tako da maksimalan broj bodova na intervjuu može biti 25 bodova.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Pitanjima na intervjuu utvrđuju se: opće osobine, fleksibilnost, predznanje o poslu, relevantno radno iskustvo, analitičke sposobnosti i sposobnost iznalaženja rješenja, sposobnost i vještina komunikacije, interesi, profesionalni ciljevi, stavovi i motivacija kandidata za rad u Ustanovi.</w:t>
      </w:r>
    </w:p>
    <w:p w:rsid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intervju se mogu postavljati i određena pitanja iz oblasti za koje je proveden pismeni ispit.</w:t>
      </w:r>
    </w:p>
    <w:p w:rsidR="00FF33A1" w:rsidRPr="00FF33A1" w:rsidRDefault="00FF33A1" w:rsidP="00FF33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 koji ne pristupi intervju smatra se da je odustao od prijave.</w:t>
      </w:r>
    </w:p>
    <w:p w:rsidR="004E632F" w:rsidRDefault="004E632F" w:rsidP="004E6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Bodovanje kandidata se vrši na posebnom obrascu.</w:t>
      </w:r>
    </w:p>
    <w:p w:rsidR="004E632F" w:rsidRPr="004E632F" w:rsidRDefault="004E632F" w:rsidP="004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4E632F" w:rsidRDefault="004E632F" w:rsidP="004E63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13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4E632F" w:rsidRDefault="004E632F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Lista uspješnih kandidata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632F" w:rsidRDefault="004E632F" w:rsidP="004E3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Komisija je dužna u roku od tri dana nakon ocjenjivanja pismenog </w:t>
      </w:r>
      <w:r w:rsidR="004E3572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ispita i obavljenog intervjua utvrditi listu kandidata sa brojem ostvarenih bodova, odnosno sačiniti Listu uspješnih kandidata i istu dostaviti direktoru Ustanove.</w:t>
      </w:r>
    </w:p>
    <w:p w:rsidR="00155B3D" w:rsidRDefault="00155B3D" w:rsidP="00155B3D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4E3572" w:rsidRDefault="004E3572" w:rsidP="004E3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14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4E3572" w:rsidRDefault="004E3572" w:rsidP="004E35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Prednost pri zapošljavanju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4E3572" w:rsidRDefault="004E3572" w:rsidP="009C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Prilikom zapošljavanja u radni odnos potrebno je dati prednost kandidatima koji po posebnom zakonu imaju prioritet u zapošljavanju.</w:t>
      </w:r>
    </w:p>
    <w:p w:rsidR="004E3572" w:rsidRDefault="004E3572" w:rsidP="009C3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slučaju da nakon provođenja ispitnog dijela Javnog oglasa neki od kandidata budu imali jednak broj bodova prednost pri zapošljavanju će imati kandidat koji po posebnom Zakonu ima prioritet pri zapošljavanju.</w:t>
      </w:r>
    </w:p>
    <w:p w:rsidR="001172E6" w:rsidRDefault="004E3572" w:rsidP="0084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Prioritet u zapošljavanju kandidati dokazuju odgovarajućim dokumentom (potvrda, uvjerenje i sl.) koje prilažu prilikom prijave na javni oglas, pozivajući se na poseban zakon </w:t>
      </w:r>
      <w:r w:rsidR="001172E6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 kojem imaju prednost.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15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172E6" w:rsidRDefault="001172E6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Odluka o prijemu u radni odnos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172E6" w:rsidRDefault="001172E6" w:rsidP="001172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Direktor Ustanove prima u radni odnos kandidata sa liste uspješnih kandidata</w:t>
      </w:r>
    </w:p>
    <w:p w:rsidR="00155B3D" w:rsidRDefault="001172E6" w:rsidP="00846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Direktor Ustanove je dužan donijeti odluku o prijemu u radni odnos u roku od tri dana od dana prijema Liste uspješnih kandidata.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16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1172E6" w:rsidRDefault="001172E6" w:rsidP="001172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Poništenje Javnog oglasa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1172E6" w:rsidRDefault="001172E6" w:rsidP="0051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Nakon oglašavanja javni oglas se ne može poništiti.</w:t>
      </w:r>
    </w:p>
    <w:p w:rsidR="001172E6" w:rsidRDefault="001172E6" w:rsidP="00515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Izuzetno od stava 1 ovog člana, javni oglas se može poništiti u slijedećim slučajevima:</w:t>
      </w:r>
    </w:p>
    <w:p w:rsidR="001172E6" w:rsidRDefault="001172E6" w:rsidP="00515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ako dođe do promjene odgovorne osobe poslodavca koji je raspisao javni oglas, u roku od 30 dana od dana promjene,</w:t>
      </w:r>
    </w:p>
    <w:p w:rsidR="001172E6" w:rsidRDefault="001172E6" w:rsidP="00515E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 slučaju statusne promjene poslodavca (spajanje, pripajanje, podjele, promjene oblika, u slučaju promjene vlasništva nad kapitalom poslodavca i dr.) u roku od 30 dana od dana promjene</w:t>
      </w:r>
    </w:p>
    <w:p w:rsidR="00155B3D" w:rsidRPr="00837E80" w:rsidRDefault="001172E6" w:rsidP="00155B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ako dođe do promjene sistematizacije radnih mjesta u roku od 15 dana od dana promjene. </w:t>
      </w:r>
    </w:p>
    <w:p w:rsidR="002947AC" w:rsidRDefault="002947AC" w:rsidP="002947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17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272D47" w:rsidRDefault="002947AC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 w:rsidR="00272D47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Obavještenje kandidatima i pravo prigovora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Odgovorna osoba poslodavca obavještava kandidate sa Liste uspješnih o odluci o prijemu u radni odnos u roku od osam dana od dana donošenja odluke.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Uz obavijest iz stava 1 ovog člana kandidatima se dostavlja odluka o prijemu u radni odnos izabranog kandidata i Listu uspješnih kandidata sa bodovima.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Na obavijest o prijemu u radni odnos iz stava 2. ovog člana, zainteresovani kandidat ima pravo prigovora drugostepenom organu utvrđenom osnivačkim aktom poslodavca (Upravni odbor Doma zdravlja).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Prigovor se izjavljuje u roku od osam dana od dana prijema obavijesti.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Drugostepeni organ rješava po prigovoru u roku od 15 dana.</w:t>
      </w:r>
    </w:p>
    <w:p w:rsidR="00272D47" w:rsidRDefault="00272D47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Odluka drugostepenog organa je konačna i protiv iste nezadovoljni kandidat i</w:t>
      </w:r>
      <w:r w:rsidR="009C3F80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ma pravo podnošenja tužbe nadlež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nom sudu u roku od 30 dana. </w:t>
      </w:r>
    </w:p>
    <w:p w:rsidR="00CE39C3" w:rsidRDefault="00CE39C3" w:rsidP="00C23908">
      <w:pPr>
        <w:spacing w:after="0"/>
        <w:jc w:val="both"/>
      </w:pPr>
    </w:p>
    <w:p w:rsidR="00272D47" w:rsidRDefault="00272D47" w:rsidP="0027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18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272D47" w:rsidRDefault="00272D47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Dostava i objava Poslovnika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272D47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Poslovnik Komisije za provođenje Javnog oglasa Komisija dostavlja direktoru Ustanove najkasnije u roku od tri dana od dana donošenja.</w:t>
      </w:r>
    </w:p>
    <w:p w:rsidR="00515ED8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Objava Poslovnika se vrši na web stranici Osnivača i isti se zadržava sve do okončanja procedure po javnom oglasu i potpisivanja Ugovora sa izabranim kandidatom</w:t>
      </w:r>
    </w:p>
    <w:p w:rsidR="00272D47" w:rsidRDefault="00272D47" w:rsidP="0027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</w:p>
    <w:p w:rsidR="00515ED8" w:rsidRDefault="00515ED8" w:rsidP="0051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15ED8" w:rsidRDefault="00515ED8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Izmjene i dopune Poslovnika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515ED8" w:rsidRDefault="00515ED8" w:rsidP="00515E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Izmjene i dopune Poslovnika vršit će se na način i po postupku za njegovo donošenje. </w:t>
      </w:r>
    </w:p>
    <w:p w:rsidR="00272D47" w:rsidRDefault="00272D47" w:rsidP="00C23908">
      <w:pPr>
        <w:spacing w:after="0"/>
        <w:jc w:val="both"/>
      </w:pPr>
    </w:p>
    <w:p w:rsidR="00515ED8" w:rsidRDefault="00515ED8" w:rsidP="00515E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 xml:space="preserve">Član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19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.</w:t>
      </w:r>
    </w:p>
    <w:p w:rsidR="00515ED8" w:rsidRDefault="00515ED8" w:rsidP="00846D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Stupanje na snagu</w:t>
      </w:r>
      <w:r w:rsidRPr="002A6473"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)</w:t>
      </w:r>
    </w:p>
    <w:p w:rsidR="00515ED8" w:rsidRDefault="00515ED8" w:rsidP="00515E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hr-HR"/>
        </w:rPr>
        <w:t>Ovaj Poslovnik stupa na snagu danom donošenja od strane Komisije i bit će objavljen na web stranici Osnivača.</w:t>
      </w:r>
    </w:p>
    <w:p w:rsidR="00515ED8" w:rsidRDefault="00515ED8" w:rsidP="00C23908">
      <w:pPr>
        <w:spacing w:after="0"/>
        <w:jc w:val="both"/>
      </w:pPr>
    </w:p>
    <w:p w:rsidR="00837E80" w:rsidRDefault="00837E80" w:rsidP="00C23908">
      <w:pPr>
        <w:spacing w:after="0"/>
        <w:jc w:val="both"/>
      </w:pPr>
    </w:p>
    <w:p w:rsidR="00837E80" w:rsidRPr="00837E80" w:rsidRDefault="00837E80" w:rsidP="00837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37E80">
        <w:rPr>
          <w:rFonts w:ascii="Times New Roman" w:hAnsi="Times New Roman" w:cs="Times New Roman"/>
          <w:sz w:val="24"/>
          <w:szCs w:val="24"/>
        </w:rPr>
        <w:t>PREDSJEDNIK KOMISIJE</w:t>
      </w:r>
    </w:p>
    <w:p w:rsidR="00837E80" w:rsidRPr="00837E80" w:rsidRDefault="00837E80" w:rsidP="00837E80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37E8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37E80" w:rsidRPr="00837E80" w:rsidRDefault="00C85411" w:rsidP="00837E80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E80" w:rsidRPr="00837E80">
        <w:rPr>
          <w:rFonts w:ascii="Times New Roman" w:hAnsi="Times New Roman" w:cs="Times New Roman"/>
          <w:sz w:val="24"/>
          <w:szCs w:val="24"/>
        </w:rPr>
        <w:t xml:space="preserve">doktor </w:t>
      </w:r>
      <w:r w:rsidR="00D5524F">
        <w:rPr>
          <w:rFonts w:ascii="Times New Roman" w:hAnsi="Times New Roman" w:cs="Times New Roman"/>
          <w:sz w:val="24"/>
          <w:szCs w:val="24"/>
        </w:rPr>
        <w:t>Husein Kušljugić</w:t>
      </w:r>
    </w:p>
    <w:sectPr w:rsidR="00837E80" w:rsidRPr="00837E80" w:rsidSect="002D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9FA"/>
    <w:multiLevelType w:val="hybridMultilevel"/>
    <w:tmpl w:val="AC4EBCEE"/>
    <w:lvl w:ilvl="0" w:tplc="C924F3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C1990"/>
    <w:multiLevelType w:val="hybridMultilevel"/>
    <w:tmpl w:val="C8E44994"/>
    <w:lvl w:ilvl="0" w:tplc="3E3E5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E24B9"/>
    <w:rsid w:val="00051741"/>
    <w:rsid w:val="001169DD"/>
    <w:rsid w:val="001172E6"/>
    <w:rsid w:val="00155B3D"/>
    <w:rsid w:val="001A3D79"/>
    <w:rsid w:val="00272D47"/>
    <w:rsid w:val="002758A4"/>
    <w:rsid w:val="002947AC"/>
    <w:rsid w:val="002A6473"/>
    <w:rsid w:val="002D20E0"/>
    <w:rsid w:val="002D2DBB"/>
    <w:rsid w:val="003469A1"/>
    <w:rsid w:val="00361C8D"/>
    <w:rsid w:val="003843BB"/>
    <w:rsid w:val="003E416E"/>
    <w:rsid w:val="004351FA"/>
    <w:rsid w:val="004D36B1"/>
    <w:rsid w:val="004E3572"/>
    <w:rsid w:val="004E632F"/>
    <w:rsid w:val="00515ED8"/>
    <w:rsid w:val="005B2426"/>
    <w:rsid w:val="006028A0"/>
    <w:rsid w:val="00604929"/>
    <w:rsid w:val="00612D19"/>
    <w:rsid w:val="006C4107"/>
    <w:rsid w:val="00704F81"/>
    <w:rsid w:val="00710CB0"/>
    <w:rsid w:val="00764785"/>
    <w:rsid w:val="00794A6A"/>
    <w:rsid w:val="00812E9B"/>
    <w:rsid w:val="00830D43"/>
    <w:rsid w:val="00837E80"/>
    <w:rsid w:val="00846D59"/>
    <w:rsid w:val="0086385E"/>
    <w:rsid w:val="00864A81"/>
    <w:rsid w:val="00895CCF"/>
    <w:rsid w:val="00912522"/>
    <w:rsid w:val="009653AE"/>
    <w:rsid w:val="009C0359"/>
    <w:rsid w:val="009C3F80"/>
    <w:rsid w:val="00A0192E"/>
    <w:rsid w:val="00A76BCA"/>
    <w:rsid w:val="00AB08BC"/>
    <w:rsid w:val="00AB7113"/>
    <w:rsid w:val="00AD73E4"/>
    <w:rsid w:val="00AE0E53"/>
    <w:rsid w:val="00B93840"/>
    <w:rsid w:val="00BB22C1"/>
    <w:rsid w:val="00BD5CDD"/>
    <w:rsid w:val="00BF3748"/>
    <w:rsid w:val="00C01870"/>
    <w:rsid w:val="00C20E5E"/>
    <w:rsid w:val="00C23908"/>
    <w:rsid w:val="00C7112A"/>
    <w:rsid w:val="00C85411"/>
    <w:rsid w:val="00CA05CC"/>
    <w:rsid w:val="00CA48B6"/>
    <w:rsid w:val="00CD38A7"/>
    <w:rsid w:val="00CE39C3"/>
    <w:rsid w:val="00D2192D"/>
    <w:rsid w:val="00D5524F"/>
    <w:rsid w:val="00DE24B9"/>
    <w:rsid w:val="00E5571F"/>
    <w:rsid w:val="00EC1B29"/>
    <w:rsid w:val="00FF33A1"/>
    <w:rsid w:val="00FF5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 Dom zdravlja Busovaca</cp:lastModifiedBy>
  <cp:revision>32</cp:revision>
  <cp:lastPrinted>2023-06-14T11:00:00Z</cp:lastPrinted>
  <dcterms:created xsi:type="dcterms:W3CDTF">2021-05-14T13:09:00Z</dcterms:created>
  <dcterms:modified xsi:type="dcterms:W3CDTF">2023-06-14T11:27:00Z</dcterms:modified>
</cp:coreProperties>
</file>